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01F4" w14:textId="7DAD947B" w:rsidR="0094750B" w:rsidRDefault="0094750B">
      <w:r>
        <w:t xml:space="preserve">Aldbury Parish 20 mph Scheme – Update </w:t>
      </w:r>
    </w:p>
    <w:p w14:paraId="2C803444" w14:textId="62B6F3DB" w:rsidR="0094750B" w:rsidRDefault="0094750B">
      <w:r>
        <w:t>Emails received from Luke Gibbons at Highways.</w:t>
      </w:r>
    </w:p>
    <w:p w14:paraId="36A3A7CB" w14:textId="77777777" w:rsidR="0094750B" w:rsidRDefault="0094750B"/>
    <w:p w14:paraId="53AD5392" w14:textId="7DD8C239" w:rsidR="0094750B" w:rsidRPr="0094750B" w:rsidRDefault="0094750B" w:rsidP="0094750B">
      <w:pPr>
        <w:pStyle w:val="ListParagraph"/>
        <w:numPr>
          <w:ilvl w:val="0"/>
          <w:numId w:val="1"/>
        </w:numPr>
      </w:pPr>
      <w:r>
        <w:t>“</w:t>
      </w:r>
      <w:r w:rsidRPr="0094750B">
        <w:t xml:space="preserve">We now have the S&amp;Vs back for Tring Station. Mean speeds are recorded as follows at the three </w:t>
      </w:r>
      <w:proofErr w:type="gramStart"/>
      <w:r w:rsidRPr="0094750B">
        <w:t>locations;</w:t>
      </w:r>
      <w:proofErr w:type="gramEnd"/>
    </w:p>
    <w:p w14:paraId="3B6BFA4E" w14:textId="77777777" w:rsidR="0094750B" w:rsidRPr="0094750B" w:rsidRDefault="0094750B" w:rsidP="0094750B">
      <w:r w:rsidRPr="0094750B">
        <w:t>20250433 – 32.24mph</w:t>
      </w:r>
    </w:p>
    <w:p w14:paraId="386E5C40" w14:textId="77777777" w:rsidR="0094750B" w:rsidRPr="0094750B" w:rsidRDefault="0094750B" w:rsidP="0094750B">
      <w:r w:rsidRPr="0094750B">
        <w:t>20250432 – 26.36mph</w:t>
      </w:r>
    </w:p>
    <w:p w14:paraId="33618F19" w14:textId="1B3FAC56" w:rsidR="0094750B" w:rsidRPr="0094750B" w:rsidRDefault="0094750B" w:rsidP="0094750B">
      <w:r w:rsidRPr="0094750B">
        <w:t>20250431 – 26.47mph</w:t>
      </w:r>
    </w:p>
    <w:p w14:paraId="744A418B" w14:textId="2558449E" w:rsidR="0094750B" w:rsidRPr="0094750B" w:rsidRDefault="0094750B" w:rsidP="0094750B">
      <w:r w:rsidRPr="0094750B">
        <w:t>As mean speeds between Beggars Lane and Northfield Road are below the posted speed limit, in line with our current speed management strategy, traffic calming would not be considered an option here.</w:t>
      </w:r>
    </w:p>
    <w:p w14:paraId="1A8CF947" w14:textId="1BA99A9B" w:rsidR="0094750B" w:rsidRPr="0094750B" w:rsidRDefault="0094750B" w:rsidP="0094750B">
      <w:r w:rsidRPr="0094750B">
        <w:t>As expected, mean speeds are above 30mph beyond Beggars Lane, heading towards Tring. However, they are perhaps not as high as expected. Given the slight increase above mean speeds, it could be an option to install a SID here or relocate the existing SID to this location, given speeds are below 30mph where the existing SID is. That will probably get speeds down to 30mph.  </w:t>
      </w:r>
    </w:p>
    <w:p w14:paraId="2D43DBA1" w14:textId="63008311" w:rsidR="0094750B" w:rsidRPr="0094750B" w:rsidRDefault="0094750B" w:rsidP="0094750B">
      <w:r w:rsidRPr="0094750B">
        <w:t>In relation to the parked cars along Station Road, as explained on site, there is the option to consider parking restrictions (double yellow lines) to allow passing places at strategic locations and reduce the likelihood of vehicles mounting the footway and meeting head-on.</w:t>
      </w:r>
      <w:r>
        <w:t>”</w:t>
      </w:r>
    </w:p>
    <w:p w14:paraId="1F4D8A3B" w14:textId="77777777" w:rsidR="0094750B" w:rsidRPr="0094750B" w:rsidRDefault="0094750B" w:rsidP="0094750B">
      <w:r w:rsidRPr="0094750B">
        <w:t> </w:t>
      </w:r>
    </w:p>
    <w:p w14:paraId="26E98DA3" w14:textId="77777777" w:rsidR="0094750B" w:rsidRDefault="0094750B"/>
    <w:p w14:paraId="19E900A3" w14:textId="5455CAA8" w:rsidR="0094750B" w:rsidRPr="0094750B" w:rsidRDefault="0094750B" w:rsidP="0094750B">
      <w:pPr>
        <w:pStyle w:val="ListParagraph"/>
        <w:numPr>
          <w:ilvl w:val="0"/>
          <w:numId w:val="1"/>
        </w:numPr>
      </w:pPr>
      <w:r>
        <w:t>“</w:t>
      </w:r>
      <w:r w:rsidRPr="0094750B">
        <w:t>We are looking to undertake the Tring Station surveys before the October Half-Term (dates to be confirmed).</w:t>
      </w:r>
    </w:p>
    <w:p w14:paraId="5BAD716C" w14:textId="0DC2FBD8" w:rsidR="0094750B" w:rsidRPr="0094750B" w:rsidRDefault="0094750B" w:rsidP="0094750B">
      <w:r w:rsidRPr="0094750B">
        <w:t>Regarding Aldbury, the data has come back and shows mean speeds of 30.2mph on Station Rd and 24.2mph on Toms Hill Rd.</w:t>
      </w:r>
    </w:p>
    <w:p w14:paraId="27E534AF" w14:textId="414CF073" w:rsidR="0094750B" w:rsidRPr="0094750B" w:rsidRDefault="0094750B" w:rsidP="0094750B">
      <w:r w:rsidRPr="0094750B">
        <w:t xml:space="preserve">This means the only road we need to </w:t>
      </w:r>
      <w:proofErr w:type="gramStart"/>
      <w:r w:rsidRPr="0094750B">
        <w:t>give consideration to</w:t>
      </w:r>
      <w:proofErr w:type="gramEnd"/>
      <w:r w:rsidRPr="0094750B">
        <w:t xml:space="preserve"> traffic calming is on Station Rd. In the background we are drafting the design of the zone. It may be possible to avoid traffic calming on Station Rd, if we push the start point of the 20mph zone to somewhere near the Church, with a 30mph buffer zone in advance that extends to cover Church Farm too. We are considering this at present.</w:t>
      </w:r>
      <w:r>
        <w:t>”</w:t>
      </w:r>
    </w:p>
    <w:p w14:paraId="292A1DF9" w14:textId="77777777" w:rsidR="0094750B" w:rsidRDefault="0094750B"/>
    <w:sectPr w:rsidR="00947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F39C0"/>
    <w:multiLevelType w:val="hybridMultilevel"/>
    <w:tmpl w:val="0BFE6A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78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50B"/>
    <w:rsid w:val="008B325B"/>
    <w:rsid w:val="00947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B836"/>
  <w15:chartTrackingRefBased/>
  <w15:docId w15:val="{8BE7A21B-A054-40F5-949B-54798396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7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7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7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7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7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7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7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7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7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7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50B"/>
    <w:rPr>
      <w:rFonts w:eastAsiaTheme="majorEastAsia" w:cstheme="majorBidi"/>
      <w:color w:val="272727" w:themeColor="text1" w:themeTint="D8"/>
    </w:rPr>
  </w:style>
  <w:style w:type="paragraph" w:styleId="Title">
    <w:name w:val="Title"/>
    <w:basedOn w:val="Normal"/>
    <w:next w:val="Normal"/>
    <w:link w:val="TitleChar"/>
    <w:uiPriority w:val="10"/>
    <w:qFormat/>
    <w:rsid w:val="00947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50B"/>
    <w:pPr>
      <w:spacing w:before="160"/>
      <w:jc w:val="center"/>
    </w:pPr>
    <w:rPr>
      <w:i/>
      <w:iCs/>
      <w:color w:val="404040" w:themeColor="text1" w:themeTint="BF"/>
    </w:rPr>
  </w:style>
  <w:style w:type="character" w:customStyle="1" w:styleId="QuoteChar">
    <w:name w:val="Quote Char"/>
    <w:basedOn w:val="DefaultParagraphFont"/>
    <w:link w:val="Quote"/>
    <w:uiPriority w:val="29"/>
    <w:rsid w:val="0094750B"/>
    <w:rPr>
      <w:i/>
      <w:iCs/>
      <w:color w:val="404040" w:themeColor="text1" w:themeTint="BF"/>
    </w:rPr>
  </w:style>
  <w:style w:type="paragraph" w:styleId="ListParagraph">
    <w:name w:val="List Paragraph"/>
    <w:basedOn w:val="Normal"/>
    <w:uiPriority w:val="34"/>
    <w:qFormat/>
    <w:rsid w:val="0094750B"/>
    <w:pPr>
      <w:ind w:left="720"/>
      <w:contextualSpacing/>
    </w:pPr>
  </w:style>
  <w:style w:type="character" w:styleId="IntenseEmphasis">
    <w:name w:val="Intense Emphasis"/>
    <w:basedOn w:val="DefaultParagraphFont"/>
    <w:uiPriority w:val="21"/>
    <w:qFormat/>
    <w:rsid w:val="0094750B"/>
    <w:rPr>
      <w:i/>
      <w:iCs/>
      <w:color w:val="0F4761" w:themeColor="accent1" w:themeShade="BF"/>
    </w:rPr>
  </w:style>
  <w:style w:type="paragraph" w:styleId="IntenseQuote">
    <w:name w:val="Intense Quote"/>
    <w:basedOn w:val="Normal"/>
    <w:next w:val="Normal"/>
    <w:link w:val="IntenseQuoteChar"/>
    <w:uiPriority w:val="30"/>
    <w:qFormat/>
    <w:rsid w:val="00947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750B"/>
    <w:rPr>
      <w:i/>
      <w:iCs/>
      <w:color w:val="0F4761" w:themeColor="accent1" w:themeShade="BF"/>
    </w:rPr>
  </w:style>
  <w:style w:type="character" w:styleId="IntenseReference">
    <w:name w:val="Intense Reference"/>
    <w:basedOn w:val="DefaultParagraphFont"/>
    <w:uiPriority w:val="32"/>
    <w:qFormat/>
    <w:rsid w:val="009475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1441</Characters>
  <Application>Microsoft Office Word</Application>
  <DocSecurity>0</DocSecurity>
  <Lines>34</Lines>
  <Paragraphs>18</Paragraphs>
  <ScaleCrop>false</ScaleCrop>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1</cp:revision>
  <dcterms:created xsi:type="dcterms:W3CDTF">2025-10-30T18:48:00Z</dcterms:created>
  <dcterms:modified xsi:type="dcterms:W3CDTF">2025-10-30T18:56:00Z</dcterms:modified>
</cp:coreProperties>
</file>